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53BD" w14:textId="44D2F726" w:rsidR="00381BC5" w:rsidRDefault="008507FF" w:rsidP="00381BC5">
      <w:r>
        <w:rPr>
          <w:noProof/>
        </w:rPr>
        <w:drawing>
          <wp:anchor distT="0" distB="0" distL="114300" distR="114300" simplePos="0" relativeHeight="251658240" behindDoc="0" locked="0" layoutInCell="1" allowOverlap="1" wp14:anchorId="30FE6681" wp14:editId="072924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10025" cy="2209800"/>
            <wp:effectExtent l="0" t="0" r="9525" b="0"/>
            <wp:wrapSquare wrapText="bothSides"/>
            <wp:docPr id="2" name="Picture 2" descr="A picture containing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lowe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8" t="9296" r="10038" b="25352"/>
                    <a:stretch/>
                  </pic:blipFill>
                  <pic:spPr bwMode="auto">
                    <a:xfrm>
                      <a:off x="0" y="0"/>
                      <a:ext cx="401002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22FB1F" w14:textId="642399DF" w:rsidR="00482011" w:rsidRDefault="00482011" w:rsidP="00381BC5"/>
    <w:p w14:paraId="363B231B" w14:textId="15BEA3B2" w:rsidR="00381BC5" w:rsidRDefault="00381BC5" w:rsidP="00381BC5">
      <w:pPr>
        <w:jc w:val="center"/>
      </w:pPr>
    </w:p>
    <w:p w14:paraId="4D9A91D2" w14:textId="3DD8FAEF" w:rsidR="00381BC5" w:rsidRDefault="00381BC5" w:rsidP="00381BC5"/>
    <w:p w14:paraId="481F6DE7" w14:textId="78C810E7" w:rsidR="00381BC5" w:rsidRDefault="00381BC5" w:rsidP="00381BC5"/>
    <w:p w14:paraId="2E3D73E4" w14:textId="0693C2FB" w:rsidR="00381BC5" w:rsidRDefault="00381BC5" w:rsidP="00381BC5"/>
    <w:p w14:paraId="6DABBFCB" w14:textId="70E9B9D1" w:rsidR="00381BC5" w:rsidRDefault="00381BC5" w:rsidP="00381BC5"/>
    <w:p w14:paraId="518A767E" w14:textId="77777777" w:rsidR="00381BC5" w:rsidRDefault="00381BC5" w:rsidP="00381BC5"/>
    <w:p w14:paraId="4D0D7E79" w14:textId="77777777" w:rsidR="00381BC5" w:rsidRDefault="00381BC5" w:rsidP="00381BC5">
      <w:pPr>
        <w:spacing w:after="0"/>
        <w:ind w:left="720"/>
        <w:rPr>
          <w:rFonts w:ascii="Arial" w:eastAsia="Arial" w:hAnsi="Arial" w:cs="Arial"/>
          <w:b/>
          <w:sz w:val="28"/>
          <w:szCs w:val="28"/>
        </w:rPr>
      </w:pPr>
    </w:p>
    <w:p w14:paraId="6E801062" w14:textId="3DA22262" w:rsidR="00381BC5" w:rsidRPr="00381BC5" w:rsidRDefault="00231AB9" w:rsidP="008507FF">
      <w:pPr>
        <w:spacing w:after="0"/>
        <w:ind w:left="720"/>
        <w:rPr>
          <w:rFonts w:ascii="Arial" w:eastAsia="Arial" w:hAnsi="Arial" w:cs="Arial"/>
          <w:b/>
          <w:i/>
          <w:iCs/>
          <w:sz w:val="26"/>
          <w:szCs w:val="26"/>
        </w:rPr>
      </w:pPr>
      <w:r w:rsidRPr="00381BC5">
        <w:rPr>
          <w:rFonts w:ascii="Arial" w:eastAsia="Arial" w:hAnsi="Arial" w:cs="Arial"/>
          <w:b/>
          <w:i/>
          <w:iCs/>
          <w:sz w:val="26"/>
          <w:szCs w:val="26"/>
        </w:rPr>
        <w:t xml:space="preserve">Please contact </w:t>
      </w:r>
      <w:r w:rsidR="007E3CCE">
        <w:rPr>
          <w:rFonts w:ascii="Arial" w:eastAsia="Arial" w:hAnsi="Arial" w:cs="Arial"/>
          <w:b/>
          <w:i/>
          <w:iCs/>
          <w:sz w:val="26"/>
          <w:szCs w:val="26"/>
        </w:rPr>
        <w:t>Dr. Kristen Nebel</w:t>
      </w:r>
      <w:r w:rsidRPr="00381BC5">
        <w:rPr>
          <w:rFonts w:ascii="Arial" w:eastAsia="Arial" w:hAnsi="Arial" w:cs="Arial"/>
          <w:b/>
          <w:i/>
          <w:iCs/>
          <w:sz w:val="26"/>
          <w:szCs w:val="26"/>
        </w:rPr>
        <w:t xml:space="preserve"> for more information or to join.</w:t>
      </w:r>
    </w:p>
    <w:p w14:paraId="15537CF2" w14:textId="77777777" w:rsidR="00482011" w:rsidRDefault="00482011">
      <w:pPr>
        <w:ind w:left="720"/>
        <w:rPr>
          <w:color w:val="000000"/>
        </w:rPr>
      </w:pPr>
    </w:p>
    <w:tbl>
      <w:tblPr>
        <w:tblStyle w:val="a"/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8"/>
        <w:gridCol w:w="2350"/>
        <w:gridCol w:w="2176"/>
        <w:gridCol w:w="2176"/>
      </w:tblGrid>
      <w:tr w:rsidR="00482011" w14:paraId="25BC0419" w14:textId="77777777">
        <w:trPr>
          <w:trHeight w:val="240"/>
        </w:trPr>
        <w:tc>
          <w:tcPr>
            <w:tcW w:w="10010" w:type="dxa"/>
            <w:gridSpan w:val="4"/>
            <w:shd w:val="clear" w:color="auto" w:fill="009999"/>
          </w:tcPr>
          <w:p w14:paraId="3EED03EA" w14:textId="32468DA2" w:rsidR="00482011" w:rsidRDefault="00860A12">
            <w:pPr>
              <w:spacing w:after="160" w:line="259" w:lineRule="auto"/>
              <w:jc w:val="center"/>
              <w:rPr>
                <w:rFonts w:ascii="Arial Black" w:eastAsia="Arial Black" w:hAnsi="Arial Black" w:cs="Arial Black"/>
                <w:color w:val="FFFFFF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color w:val="FFFFFF"/>
                <w:sz w:val="24"/>
                <w:szCs w:val="24"/>
              </w:rPr>
              <w:t>Concierge</w:t>
            </w:r>
            <w:r w:rsidR="00231AB9">
              <w:rPr>
                <w:rFonts w:ascii="Arial Black" w:eastAsia="Arial Black" w:hAnsi="Arial Black" w:cs="Arial Black"/>
                <w:color w:val="FFFFFF"/>
                <w:sz w:val="24"/>
                <w:szCs w:val="24"/>
              </w:rPr>
              <w:t xml:space="preserve"> Primary Care</w:t>
            </w:r>
          </w:p>
        </w:tc>
      </w:tr>
      <w:tr w:rsidR="00482011" w14:paraId="343EDE18" w14:textId="77777777">
        <w:trPr>
          <w:trHeight w:val="240"/>
        </w:trPr>
        <w:tc>
          <w:tcPr>
            <w:tcW w:w="10010" w:type="dxa"/>
            <w:gridSpan w:val="4"/>
            <w:shd w:val="clear" w:color="auto" w:fill="E7E6E6"/>
          </w:tcPr>
          <w:p w14:paraId="5B385DED" w14:textId="77777777" w:rsidR="00860A12" w:rsidRDefault="00860A1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-Medicare accepted</w:t>
            </w:r>
          </w:p>
          <w:p w14:paraId="4DF69DF9" w14:textId="36301AFB" w:rsidR="00482011" w:rsidRDefault="00231AB9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860A12">
              <w:rPr>
                <w:b/>
                <w:sz w:val="24"/>
                <w:szCs w:val="24"/>
              </w:rPr>
              <w:t xml:space="preserve">Monthly fee </w:t>
            </w:r>
            <w:r w:rsidR="00800FAB">
              <w:rPr>
                <w:b/>
                <w:sz w:val="24"/>
                <w:szCs w:val="24"/>
              </w:rPr>
              <w:t xml:space="preserve">covers Aging in Place needs evaluation, up to 4 </w:t>
            </w:r>
            <w:proofErr w:type="gramStart"/>
            <w:r w:rsidR="00800FAB">
              <w:rPr>
                <w:b/>
                <w:sz w:val="24"/>
                <w:szCs w:val="24"/>
              </w:rPr>
              <w:t>ours</w:t>
            </w:r>
            <w:proofErr w:type="gramEnd"/>
            <w:r w:rsidR="00860A12">
              <w:rPr>
                <w:b/>
                <w:sz w:val="24"/>
                <w:szCs w:val="24"/>
              </w:rPr>
              <w:t xml:space="preserve"> in-home services for aging-in-place, personalized attention, advocacy, and 24/7 direct </w:t>
            </w:r>
            <w:r>
              <w:rPr>
                <w:b/>
                <w:sz w:val="24"/>
                <w:szCs w:val="24"/>
              </w:rPr>
              <w:t>and convenient contact with your personal physician</w:t>
            </w:r>
            <w:r w:rsidR="00800FAB">
              <w:rPr>
                <w:b/>
                <w:sz w:val="24"/>
                <w:szCs w:val="24"/>
              </w:rPr>
              <w:t>, Dr. Nebel.</w:t>
            </w:r>
          </w:p>
          <w:p w14:paraId="091732ED" w14:textId="77777777" w:rsidR="00482011" w:rsidRDefault="00231AB9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-Offering primary care, geriatric consults, and/or healthcare stays</w:t>
            </w:r>
          </w:p>
          <w:p w14:paraId="5A095CED" w14:textId="77777777" w:rsidR="00482011" w:rsidRDefault="00231AB9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*see bottom</w:t>
            </w:r>
          </w:p>
        </w:tc>
      </w:tr>
      <w:tr w:rsidR="00482011" w14:paraId="3D64B487" w14:textId="77777777">
        <w:tc>
          <w:tcPr>
            <w:tcW w:w="3308" w:type="dxa"/>
            <w:shd w:val="clear" w:color="auto" w:fill="009999"/>
          </w:tcPr>
          <w:p w14:paraId="6ADB0B12" w14:textId="77777777" w:rsidR="00482011" w:rsidRDefault="00482011">
            <w:pPr>
              <w:spacing w:after="160" w:line="259" w:lineRule="auto"/>
            </w:pPr>
          </w:p>
        </w:tc>
        <w:tc>
          <w:tcPr>
            <w:tcW w:w="2350" w:type="dxa"/>
            <w:shd w:val="clear" w:color="auto" w:fill="009999"/>
          </w:tcPr>
          <w:p w14:paraId="70448EE6" w14:textId="264E538C" w:rsidR="00482011" w:rsidRDefault="00231AB9">
            <w:pPr>
              <w:spacing w:after="160" w:line="259" w:lineRule="auto"/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Primary</w:t>
            </w:r>
            <w:r w:rsidR="0002073E">
              <w:rPr>
                <w:rFonts w:ascii="Arial Black" w:eastAsia="Arial Black" w:hAnsi="Arial Black" w:cs="Arial Black"/>
                <w:color w:val="FFFFFF"/>
              </w:rPr>
              <w:t xml:space="preserve"> Care</w:t>
            </w:r>
            <w:r>
              <w:rPr>
                <w:rFonts w:ascii="Arial Black" w:eastAsia="Arial Black" w:hAnsi="Arial Black" w:cs="Arial Black"/>
                <w:color w:val="FFFFFF"/>
              </w:rPr>
              <w:t xml:space="preserve">/ </w:t>
            </w:r>
            <w:r w:rsidR="0002073E">
              <w:rPr>
                <w:rFonts w:ascii="Arial Black" w:eastAsia="Arial Black" w:hAnsi="Arial Black" w:cs="Arial Black"/>
                <w:color w:val="FFFFFF"/>
              </w:rPr>
              <w:t>Aging in Place</w:t>
            </w:r>
          </w:p>
        </w:tc>
        <w:tc>
          <w:tcPr>
            <w:tcW w:w="2176" w:type="dxa"/>
            <w:shd w:val="clear" w:color="auto" w:fill="009999"/>
          </w:tcPr>
          <w:p w14:paraId="112AF3FC" w14:textId="77777777" w:rsidR="00482011" w:rsidRDefault="00231AB9">
            <w:pPr>
              <w:spacing w:after="160" w:line="259" w:lineRule="auto"/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Geriatric Consults</w:t>
            </w:r>
          </w:p>
        </w:tc>
        <w:tc>
          <w:tcPr>
            <w:tcW w:w="2176" w:type="dxa"/>
            <w:shd w:val="clear" w:color="auto" w:fill="009999"/>
          </w:tcPr>
          <w:p w14:paraId="37DEC9B6" w14:textId="77777777" w:rsidR="00482011" w:rsidRDefault="00231AB9">
            <w:pPr>
              <w:spacing w:after="160" w:line="259" w:lineRule="auto"/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Healthcare</w:t>
            </w:r>
          </w:p>
          <w:p w14:paraId="78ED29AC" w14:textId="77777777" w:rsidR="00482011" w:rsidRDefault="00231AB9">
            <w:pPr>
              <w:spacing w:after="160" w:line="259" w:lineRule="auto"/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Attending</w:t>
            </w:r>
          </w:p>
        </w:tc>
      </w:tr>
      <w:tr w:rsidR="00482011" w14:paraId="7E044BD6" w14:textId="77777777">
        <w:trPr>
          <w:trHeight w:val="3360"/>
        </w:trPr>
        <w:tc>
          <w:tcPr>
            <w:tcW w:w="3308" w:type="dxa"/>
            <w:shd w:val="clear" w:color="auto" w:fill="E7E6E6"/>
          </w:tcPr>
          <w:p w14:paraId="5B6E816C" w14:textId="77777777" w:rsidR="00482011" w:rsidRDefault="00231AB9">
            <w:pP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Description:</w:t>
            </w:r>
          </w:p>
        </w:tc>
        <w:tc>
          <w:tcPr>
            <w:tcW w:w="2350" w:type="dxa"/>
          </w:tcPr>
          <w:p w14:paraId="3967F908" w14:textId="77777777" w:rsidR="00482011" w:rsidRDefault="00231AB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Comprehensive</w:t>
            </w:r>
            <w:r>
              <w:rPr>
                <w:b/>
                <w:sz w:val="24"/>
                <w:szCs w:val="24"/>
              </w:rPr>
              <w:t xml:space="preserve"> primary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care at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home </w:t>
            </w:r>
            <w:r>
              <w:rPr>
                <w:b/>
                <w:color w:val="000000"/>
                <w:sz w:val="24"/>
                <w:szCs w:val="24"/>
              </w:rPr>
              <w:t>for ages 5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 xml:space="preserve">+ </w:t>
            </w:r>
          </w:p>
          <w:p w14:paraId="64C977DA" w14:textId="33F17C6E" w:rsidR="00482011" w:rsidRDefault="00231AB9">
            <w:pP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8507FF">
              <w:rPr>
                <w:b/>
                <w:color w:val="000000"/>
                <w:sz w:val="24"/>
                <w:szCs w:val="24"/>
              </w:rPr>
              <w:t>C</w:t>
            </w:r>
            <w:r>
              <w:rPr>
                <w:b/>
                <w:color w:val="000000"/>
                <w:sz w:val="24"/>
                <w:szCs w:val="24"/>
              </w:rPr>
              <w:t>hronic and acute needs</w:t>
            </w:r>
          </w:p>
          <w:p w14:paraId="34D1875E" w14:textId="77777777" w:rsidR="00482011" w:rsidRDefault="00231AB9" w:rsidP="004A2935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8507FF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ndependent, assisted (AL), and healthcare (HC)</w:t>
            </w:r>
          </w:p>
          <w:p w14:paraId="54E8B5FD" w14:textId="77777777" w:rsidR="004A2935" w:rsidRDefault="004A2935" w:rsidP="004A2935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14:paraId="107C07ED" w14:textId="6542F61D" w:rsidR="004A2935" w:rsidRDefault="004A2935" w:rsidP="004A2935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14:paraId="0148D742" w14:textId="77777777" w:rsidR="00482011" w:rsidRDefault="00231AB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Complete</w:t>
            </w:r>
            <w:r>
              <w:rPr>
                <w:b/>
                <w:sz w:val="24"/>
                <w:szCs w:val="24"/>
              </w:rPr>
              <w:t xml:space="preserve"> geriatric </w:t>
            </w:r>
            <w:r>
              <w:rPr>
                <w:b/>
                <w:color w:val="000000"/>
                <w:sz w:val="24"/>
                <w:szCs w:val="24"/>
              </w:rPr>
              <w:t>assessment and recommendations re: specific issue(s)</w:t>
            </w:r>
          </w:p>
          <w:p w14:paraId="6276AF61" w14:textId="77777777" w:rsidR="00482011" w:rsidRDefault="00231AB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Age 50+</w:t>
            </w:r>
          </w:p>
        </w:tc>
        <w:tc>
          <w:tcPr>
            <w:tcW w:w="2176" w:type="dxa"/>
          </w:tcPr>
          <w:p w14:paraId="7E33031D" w14:textId="77777777" w:rsidR="00482011" w:rsidRDefault="00231AB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Healthcare and Rehab admissions</w:t>
            </w:r>
          </w:p>
          <w:p w14:paraId="060B63E7" w14:textId="77777777" w:rsidR="00482011" w:rsidRDefault="00231AB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-Patient does not need to have Dr. Nebel as PCP</w:t>
            </w:r>
          </w:p>
        </w:tc>
      </w:tr>
      <w:tr w:rsidR="00482011" w14:paraId="08832C35" w14:textId="77777777">
        <w:tc>
          <w:tcPr>
            <w:tcW w:w="3308" w:type="dxa"/>
            <w:shd w:val="clear" w:color="auto" w:fill="009999"/>
          </w:tcPr>
          <w:p w14:paraId="05DE566B" w14:textId="77777777" w:rsidR="00482011" w:rsidRDefault="00482011">
            <w:pPr>
              <w:spacing w:after="160" w:line="259" w:lineRule="auto"/>
            </w:pPr>
          </w:p>
        </w:tc>
        <w:tc>
          <w:tcPr>
            <w:tcW w:w="2350" w:type="dxa"/>
            <w:shd w:val="clear" w:color="auto" w:fill="009999"/>
          </w:tcPr>
          <w:p w14:paraId="3DA5FC25" w14:textId="2B0AD899" w:rsidR="00482011" w:rsidRDefault="00231AB9">
            <w:pPr>
              <w:spacing w:after="160" w:line="259" w:lineRule="auto"/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Primary</w:t>
            </w:r>
            <w:r w:rsidR="0002073E">
              <w:rPr>
                <w:rFonts w:ascii="Arial Black" w:eastAsia="Arial Black" w:hAnsi="Arial Black" w:cs="Arial Black"/>
                <w:color w:val="FFFFFF"/>
              </w:rPr>
              <w:t xml:space="preserve"> Care</w:t>
            </w:r>
            <w:r>
              <w:rPr>
                <w:rFonts w:ascii="Arial Black" w:eastAsia="Arial Black" w:hAnsi="Arial Black" w:cs="Arial Black"/>
                <w:color w:val="FFFFFF"/>
              </w:rPr>
              <w:t xml:space="preserve">/ </w:t>
            </w:r>
            <w:r w:rsidR="0002073E">
              <w:rPr>
                <w:rFonts w:ascii="Arial Black" w:eastAsia="Arial Black" w:hAnsi="Arial Black" w:cs="Arial Black"/>
                <w:color w:val="FFFFFF"/>
              </w:rPr>
              <w:t>Aging in Place</w:t>
            </w:r>
          </w:p>
        </w:tc>
        <w:tc>
          <w:tcPr>
            <w:tcW w:w="2176" w:type="dxa"/>
            <w:shd w:val="clear" w:color="auto" w:fill="009999"/>
          </w:tcPr>
          <w:p w14:paraId="23C6F6E7" w14:textId="77777777" w:rsidR="00482011" w:rsidRDefault="00231AB9">
            <w:pPr>
              <w:spacing w:after="160" w:line="259" w:lineRule="auto"/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Geriatric Consults*</w:t>
            </w:r>
          </w:p>
        </w:tc>
        <w:tc>
          <w:tcPr>
            <w:tcW w:w="2176" w:type="dxa"/>
            <w:shd w:val="clear" w:color="auto" w:fill="009999"/>
          </w:tcPr>
          <w:p w14:paraId="22FABF21" w14:textId="77777777" w:rsidR="00482011" w:rsidRDefault="00231AB9">
            <w:pPr>
              <w:spacing w:after="160" w:line="259" w:lineRule="auto"/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Healthcare/ Rehab Attending</w:t>
            </w:r>
          </w:p>
        </w:tc>
      </w:tr>
      <w:tr w:rsidR="00482011" w14:paraId="2301CC7D" w14:textId="77777777">
        <w:tc>
          <w:tcPr>
            <w:tcW w:w="3308" w:type="dxa"/>
            <w:shd w:val="clear" w:color="auto" w:fill="E7E6E6"/>
          </w:tcPr>
          <w:p w14:paraId="562BAE53" w14:textId="77777777" w:rsidR="00860A12" w:rsidRDefault="00231AB9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Tiered pricing:</w:t>
            </w:r>
            <w:r w:rsidR="00860A12">
              <w:rPr>
                <w:b/>
                <w:sz w:val="24"/>
                <w:szCs w:val="24"/>
              </w:rPr>
              <w:t xml:space="preserve"> </w:t>
            </w:r>
          </w:p>
          <w:p w14:paraId="2B43B137" w14:textId="362122BC" w:rsidR="00482011" w:rsidRPr="00860A12" w:rsidRDefault="00860A12">
            <w:pPr>
              <w:spacing w:after="160" w:line="259" w:lineRule="auto"/>
              <w:rPr>
                <w:b/>
                <w:i/>
                <w:iCs/>
                <w:sz w:val="24"/>
                <w:szCs w:val="24"/>
              </w:rPr>
            </w:pPr>
            <w:r w:rsidRPr="00860A12">
              <w:rPr>
                <w:b/>
                <w:i/>
                <w:iCs/>
                <w:sz w:val="24"/>
                <w:szCs w:val="24"/>
              </w:rPr>
              <w:t>Not billable to insurance</w:t>
            </w:r>
          </w:p>
        </w:tc>
        <w:tc>
          <w:tcPr>
            <w:tcW w:w="2350" w:type="dxa"/>
          </w:tcPr>
          <w:p w14:paraId="5DC9D5BD" w14:textId="11746CD6" w:rsidR="0002073E" w:rsidRPr="0002073E" w:rsidRDefault="00231AB9" w:rsidP="00800FAB">
            <w:pPr>
              <w:spacing w:after="160"/>
              <w:jc w:val="center"/>
              <w:rPr>
                <w:b/>
              </w:rPr>
            </w:pPr>
            <w:r w:rsidRPr="0002073E">
              <w:rPr>
                <w:b/>
                <w:color w:val="000000"/>
                <w:u w:val="single"/>
              </w:rPr>
              <w:t>$</w:t>
            </w:r>
            <w:r w:rsidR="00860A12" w:rsidRPr="0002073E">
              <w:rPr>
                <w:b/>
                <w:color w:val="000000"/>
                <w:u w:val="single"/>
              </w:rPr>
              <w:t>2</w:t>
            </w:r>
            <w:r w:rsidR="00800FAB" w:rsidRPr="0002073E">
              <w:rPr>
                <w:b/>
                <w:color w:val="000000"/>
                <w:u w:val="single"/>
              </w:rPr>
              <w:t>5</w:t>
            </w:r>
            <w:r w:rsidR="00860A12" w:rsidRPr="0002073E">
              <w:rPr>
                <w:b/>
                <w:color w:val="000000"/>
                <w:u w:val="single"/>
              </w:rPr>
              <w:t>0</w:t>
            </w:r>
            <w:r w:rsidRPr="0002073E">
              <w:rPr>
                <w:b/>
                <w:color w:val="000000"/>
                <w:u w:val="single"/>
              </w:rPr>
              <w:t xml:space="preserve"> per m</w:t>
            </w:r>
            <w:r w:rsidRPr="0002073E">
              <w:rPr>
                <w:b/>
                <w:u w:val="single"/>
              </w:rPr>
              <w:t>o.</w:t>
            </w:r>
            <w:r w:rsidRPr="0002073E">
              <w:rPr>
                <w:b/>
              </w:rPr>
              <w:t xml:space="preserve"> </w:t>
            </w:r>
            <w:r w:rsidR="00800FAB" w:rsidRPr="0002073E">
              <w:rPr>
                <w:b/>
              </w:rPr>
              <w:t>Primary Care plus Aging in Place service</w:t>
            </w:r>
            <w:r w:rsidR="0002073E" w:rsidRPr="0002073E">
              <w:rPr>
                <w:b/>
              </w:rPr>
              <w:t>s (</w:t>
            </w:r>
            <w:r w:rsidR="0002073E" w:rsidRPr="0002073E">
              <w:rPr>
                <w:b/>
                <w:u w:val="single"/>
              </w:rPr>
              <w:t>$200 per mo.</w:t>
            </w:r>
            <w:r w:rsidR="0002073E" w:rsidRPr="0002073E">
              <w:rPr>
                <w:b/>
              </w:rPr>
              <w:t xml:space="preserve"> for 2</w:t>
            </w:r>
            <w:r w:rsidR="0002073E" w:rsidRPr="0002073E">
              <w:rPr>
                <w:b/>
                <w:vertAlign w:val="superscript"/>
              </w:rPr>
              <w:t>nd</w:t>
            </w:r>
            <w:r w:rsidR="0002073E" w:rsidRPr="0002073E">
              <w:rPr>
                <w:b/>
              </w:rPr>
              <w:t xml:space="preserve"> household member)</w:t>
            </w:r>
          </w:p>
          <w:p w14:paraId="17C763DD" w14:textId="5E5C34C0" w:rsidR="0002073E" w:rsidRPr="00800FAB" w:rsidRDefault="00800FAB" w:rsidP="0002073E">
            <w:pPr>
              <w:spacing w:after="160"/>
              <w:jc w:val="center"/>
              <w:rPr>
                <w:b/>
              </w:rPr>
            </w:pPr>
            <w:r w:rsidRPr="0002073E">
              <w:rPr>
                <w:b/>
                <w:u w:val="single"/>
              </w:rPr>
              <w:t>$200 per mo.</w:t>
            </w:r>
            <w:r w:rsidRPr="0002073E">
              <w:rPr>
                <w:b/>
              </w:rPr>
              <w:t xml:space="preserve"> Primary Care only</w:t>
            </w:r>
            <w:r w:rsidR="0002073E" w:rsidRPr="0002073E">
              <w:rPr>
                <w:b/>
              </w:rPr>
              <w:t xml:space="preserve"> </w:t>
            </w:r>
            <w:r w:rsidR="0002073E" w:rsidRPr="0002073E">
              <w:rPr>
                <w:b/>
                <w:u w:val="single"/>
              </w:rPr>
              <w:t>($160/ mo.</w:t>
            </w:r>
            <w:r w:rsidR="0002073E" w:rsidRPr="0002073E">
              <w:rPr>
                <w:b/>
              </w:rPr>
              <w:t xml:space="preserve"> for 2</w:t>
            </w:r>
            <w:r w:rsidR="0002073E" w:rsidRPr="0002073E">
              <w:rPr>
                <w:b/>
                <w:vertAlign w:val="superscript"/>
              </w:rPr>
              <w:t>nd</w:t>
            </w:r>
            <w:r w:rsidR="0002073E" w:rsidRPr="0002073E">
              <w:rPr>
                <w:b/>
              </w:rPr>
              <w:t xml:space="preserve"> household member)</w:t>
            </w:r>
          </w:p>
        </w:tc>
        <w:tc>
          <w:tcPr>
            <w:tcW w:w="2176" w:type="dxa"/>
          </w:tcPr>
          <w:p w14:paraId="574ED98B" w14:textId="20F8620B" w:rsidR="00482011" w:rsidRDefault="00231AB9">
            <w:pP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860A12">
              <w:rPr>
                <w:b/>
                <w:sz w:val="24"/>
                <w:szCs w:val="24"/>
              </w:rPr>
              <w:t>2</w:t>
            </w:r>
            <w:r w:rsidR="00800FAB">
              <w:rPr>
                <w:b/>
                <w:sz w:val="24"/>
                <w:szCs w:val="24"/>
              </w:rPr>
              <w:t>5</w:t>
            </w:r>
            <w:r w:rsidR="00860A1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2073E">
              <w:rPr>
                <w:b/>
                <w:sz w:val="24"/>
                <w:szCs w:val="24"/>
              </w:rPr>
              <w:t xml:space="preserve">for first hour and $200 each </w:t>
            </w:r>
            <w:proofErr w:type="spellStart"/>
            <w:r w:rsidR="0002073E">
              <w:rPr>
                <w:b/>
                <w:sz w:val="24"/>
                <w:szCs w:val="24"/>
              </w:rPr>
              <w:t>add’l</w:t>
            </w:r>
            <w:proofErr w:type="spellEnd"/>
            <w:r w:rsidR="00860A12">
              <w:rPr>
                <w:b/>
                <w:sz w:val="24"/>
                <w:szCs w:val="24"/>
              </w:rPr>
              <w:t xml:space="preserve"> </w:t>
            </w:r>
            <w:r w:rsidR="00BE5A0A">
              <w:rPr>
                <w:b/>
                <w:sz w:val="24"/>
                <w:szCs w:val="24"/>
              </w:rPr>
              <w:t xml:space="preserve">covers </w:t>
            </w:r>
            <w:r>
              <w:rPr>
                <w:b/>
                <w:sz w:val="24"/>
                <w:szCs w:val="24"/>
              </w:rPr>
              <w:t>consult</w:t>
            </w:r>
            <w:r w:rsidR="00860A12">
              <w:rPr>
                <w:b/>
                <w:sz w:val="24"/>
                <w:szCs w:val="24"/>
              </w:rPr>
              <w:t>,</w:t>
            </w:r>
            <w:r w:rsidR="00EA5690">
              <w:rPr>
                <w:b/>
                <w:sz w:val="24"/>
                <w:szCs w:val="24"/>
              </w:rPr>
              <w:t xml:space="preserve"> medical</w:t>
            </w:r>
            <w:r>
              <w:rPr>
                <w:b/>
                <w:sz w:val="24"/>
                <w:szCs w:val="24"/>
              </w:rPr>
              <w:t xml:space="preserve"> record review</w:t>
            </w:r>
            <w:r w:rsidR="00860A12">
              <w:rPr>
                <w:b/>
                <w:sz w:val="24"/>
                <w:szCs w:val="24"/>
              </w:rPr>
              <w:t>, and aging in place recommendations</w:t>
            </w:r>
          </w:p>
        </w:tc>
        <w:tc>
          <w:tcPr>
            <w:tcW w:w="2176" w:type="dxa"/>
          </w:tcPr>
          <w:p w14:paraId="06FC958C" w14:textId="7402A8C7" w:rsidR="00482011" w:rsidRDefault="00231AB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02073E">
              <w:rPr>
                <w:b/>
                <w:sz w:val="24"/>
                <w:szCs w:val="24"/>
              </w:rPr>
              <w:t>200</w:t>
            </w:r>
            <w:r>
              <w:rPr>
                <w:b/>
                <w:sz w:val="24"/>
                <w:szCs w:val="24"/>
              </w:rPr>
              <w:t xml:space="preserve"> per mo.</w:t>
            </w:r>
          </w:p>
        </w:tc>
      </w:tr>
      <w:tr w:rsidR="00482011" w14:paraId="1D92212E" w14:textId="77777777">
        <w:tc>
          <w:tcPr>
            <w:tcW w:w="3308" w:type="dxa"/>
            <w:shd w:val="clear" w:color="auto" w:fill="E7E6E6"/>
          </w:tcPr>
          <w:p w14:paraId="170EACD5" w14:textId="77777777" w:rsidR="00482011" w:rsidRDefault="00231AB9">
            <w:pP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Registration fee:</w:t>
            </w:r>
          </w:p>
        </w:tc>
        <w:tc>
          <w:tcPr>
            <w:tcW w:w="2350" w:type="dxa"/>
          </w:tcPr>
          <w:p w14:paraId="29091D8E" w14:textId="77777777" w:rsidR="00482011" w:rsidRDefault="00231AB9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$150/ ($75 for 2</w:t>
            </w:r>
            <w:r>
              <w:rPr>
                <w:b/>
                <w:color w:val="000000"/>
                <w:vertAlign w:val="superscript"/>
              </w:rPr>
              <w:t>nd</w:t>
            </w:r>
            <w:r>
              <w:rPr>
                <w:b/>
                <w:color w:val="000000"/>
              </w:rPr>
              <w:t xml:space="preserve"> family member)</w:t>
            </w:r>
          </w:p>
        </w:tc>
        <w:tc>
          <w:tcPr>
            <w:tcW w:w="2176" w:type="dxa"/>
          </w:tcPr>
          <w:p w14:paraId="5DBF9093" w14:textId="77777777" w:rsidR="00482011" w:rsidRDefault="00231AB9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N/A</w:t>
            </w:r>
          </w:p>
        </w:tc>
        <w:tc>
          <w:tcPr>
            <w:tcW w:w="2176" w:type="dxa"/>
          </w:tcPr>
          <w:p w14:paraId="191A35E4" w14:textId="77777777" w:rsidR="00482011" w:rsidRDefault="00231AB9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N/A</w:t>
            </w:r>
          </w:p>
        </w:tc>
      </w:tr>
      <w:tr w:rsidR="00482011" w14:paraId="581DB3E1" w14:textId="77777777">
        <w:tc>
          <w:tcPr>
            <w:tcW w:w="3308" w:type="dxa"/>
            <w:shd w:val="clear" w:color="auto" w:fill="E7E6E6"/>
          </w:tcPr>
          <w:p w14:paraId="077015AB" w14:textId="7F21E4F9" w:rsidR="00482011" w:rsidRDefault="00800FAB">
            <w:pP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Primary Care</w:t>
            </w:r>
            <w:r w:rsidR="004A2935">
              <w:rPr>
                <w:b/>
                <w:color w:val="000000"/>
                <w:sz w:val="24"/>
                <w:szCs w:val="24"/>
              </w:rPr>
              <w:t xml:space="preserve"> tools</w:t>
            </w:r>
            <w:r w:rsidR="00231AB9">
              <w:rPr>
                <w:b/>
                <w:color w:val="000000"/>
                <w:sz w:val="24"/>
                <w:szCs w:val="24"/>
              </w:rPr>
              <w:t>:</w:t>
            </w:r>
          </w:p>
          <w:p w14:paraId="6B5ED22E" w14:textId="77777777" w:rsidR="004A2935" w:rsidRDefault="004A2935">
            <w:pP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  <w:p w14:paraId="60AAA52B" w14:textId="77777777" w:rsidR="004A2935" w:rsidRDefault="004A2935">
            <w:pP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  <w:p w14:paraId="0A0FA1C7" w14:textId="7FA1DB14" w:rsidR="004A2935" w:rsidRDefault="004A2935">
            <w:pP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5AD479B" w14:textId="61F2FEF7" w:rsidR="00482011" w:rsidRDefault="004A2935" w:rsidP="004A293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231AB9">
              <w:rPr>
                <w:b/>
              </w:rPr>
              <w:t>Wellness tools</w:t>
            </w:r>
            <w:r>
              <w:rPr>
                <w:b/>
              </w:rPr>
              <w:t xml:space="preserve">* </w:t>
            </w:r>
            <w:r w:rsidR="00231AB9">
              <w:rPr>
                <w:b/>
              </w:rPr>
              <w:t xml:space="preserve">(remote patient monitoring, medication </w:t>
            </w:r>
            <w:r>
              <w:rPr>
                <w:b/>
              </w:rPr>
              <w:t>assistance tool</w:t>
            </w:r>
            <w:r w:rsidR="00231AB9">
              <w:rPr>
                <w:b/>
              </w:rPr>
              <w:t>, connection devices</w:t>
            </w:r>
            <w:r w:rsidR="00800FAB">
              <w:rPr>
                <w:b/>
              </w:rPr>
              <w:t>)</w:t>
            </w:r>
          </w:p>
        </w:tc>
        <w:tc>
          <w:tcPr>
            <w:tcW w:w="2176" w:type="dxa"/>
          </w:tcPr>
          <w:p w14:paraId="33A0C0E1" w14:textId="01D0D6A0" w:rsidR="00482011" w:rsidRDefault="00860A12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*additional fee</w:t>
            </w:r>
          </w:p>
        </w:tc>
        <w:tc>
          <w:tcPr>
            <w:tcW w:w="2176" w:type="dxa"/>
          </w:tcPr>
          <w:p w14:paraId="39143ABA" w14:textId="77777777" w:rsidR="00482011" w:rsidRDefault="00231AB9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N/A</w:t>
            </w:r>
          </w:p>
        </w:tc>
      </w:tr>
      <w:tr w:rsidR="00482011" w14:paraId="5E1A8500" w14:textId="77777777">
        <w:tc>
          <w:tcPr>
            <w:tcW w:w="3308" w:type="dxa"/>
            <w:shd w:val="clear" w:color="auto" w:fill="E7E6E6"/>
          </w:tcPr>
          <w:p w14:paraId="068AB56E" w14:textId="77777777" w:rsidR="00482011" w:rsidRDefault="00231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Chronic medical management</w:t>
            </w:r>
          </w:p>
          <w:p w14:paraId="125EE5A6" w14:textId="77777777" w:rsidR="00482011" w:rsidRDefault="00482011">
            <w:pP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D9CDCFB" w14:textId="77777777" w:rsidR="00482011" w:rsidRDefault="0048201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</w:tcPr>
          <w:p w14:paraId="65D6748E" w14:textId="77777777" w:rsidR="00482011" w:rsidRDefault="00231AB9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N/A</w:t>
            </w:r>
          </w:p>
        </w:tc>
        <w:tc>
          <w:tcPr>
            <w:tcW w:w="2176" w:type="dxa"/>
          </w:tcPr>
          <w:p w14:paraId="6F425096" w14:textId="77777777" w:rsidR="00482011" w:rsidRDefault="00231AB9">
            <w:pPr>
              <w:spacing w:after="160" w:line="259" w:lineRule="auto"/>
              <w:ind w:left="720"/>
              <w:rPr>
                <w:b/>
              </w:rPr>
            </w:pPr>
            <w:r>
              <w:rPr>
                <w:b/>
              </w:rPr>
              <w:t>✓-during healthcare stay</w:t>
            </w:r>
          </w:p>
        </w:tc>
      </w:tr>
      <w:tr w:rsidR="00482011" w14:paraId="503CC30A" w14:textId="77777777">
        <w:trPr>
          <w:trHeight w:val="458"/>
        </w:trPr>
        <w:tc>
          <w:tcPr>
            <w:tcW w:w="3308" w:type="dxa"/>
            <w:shd w:val="clear" w:color="auto" w:fill="E7E6E6"/>
          </w:tcPr>
          <w:p w14:paraId="3A6D2A3E" w14:textId="77777777" w:rsidR="00482011" w:rsidRDefault="00231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 Geriatric Assessment</w:t>
            </w:r>
          </w:p>
          <w:p w14:paraId="08FA4CD1" w14:textId="77777777" w:rsidR="00482011" w:rsidRDefault="00231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-Cognitive evaluation</w:t>
            </w:r>
          </w:p>
          <w:p w14:paraId="05619B90" w14:textId="77777777" w:rsidR="00482011" w:rsidRDefault="00231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-Safety evaluation</w:t>
            </w:r>
          </w:p>
          <w:p w14:paraId="0C99882E" w14:textId="38411958" w:rsidR="00482011" w:rsidRDefault="00231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-Aging in Place needs</w:t>
            </w:r>
            <w:r w:rsidR="00800FAB">
              <w:rPr>
                <w:b/>
                <w:sz w:val="24"/>
                <w:szCs w:val="24"/>
              </w:rPr>
              <w:t xml:space="preserve"> review</w:t>
            </w:r>
          </w:p>
          <w:p w14:paraId="790A0E45" w14:textId="77777777" w:rsidR="00482011" w:rsidRDefault="00231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-Geriatric Syndromes</w:t>
            </w:r>
          </w:p>
        </w:tc>
        <w:tc>
          <w:tcPr>
            <w:tcW w:w="2350" w:type="dxa"/>
          </w:tcPr>
          <w:p w14:paraId="11D26ACD" w14:textId="77777777" w:rsidR="00482011" w:rsidRDefault="00231AB9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-yearly and as needed</w:t>
            </w:r>
          </w:p>
        </w:tc>
        <w:tc>
          <w:tcPr>
            <w:tcW w:w="2176" w:type="dxa"/>
          </w:tcPr>
          <w:p w14:paraId="5057E628" w14:textId="77777777" w:rsidR="00482011" w:rsidRDefault="00231AB9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</w:rPr>
              <w:t>-one time</w:t>
            </w:r>
          </w:p>
        </w:tc>
        <w:tc>
          <w:tcPr>
            <w:tcW w:w="2176" w:type="dxa"/>
          </w:tcPr>
          <w:p w14:paraId="57256266" w14:textId="77777777" w:rsidR="00482011" w:rsidRDefault="00231AB9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✓</w:t>
            </w:r>
          </w:p>
        </w:tc>
      </w:tr>
      <w:tr w:rsidR="00800FAB" w14:paraId="51AD1314" w14:textId="77777777">
        <w:trPr>
          <w:trHeight w:val="458"/>
        </w:trPr>
        <w:tc>
          <w:tcPr>
            <w:tcW w:w="3308" w:type="dxa"/>
            <w:shd w:val="clear" w:color="auto" w:fill="E7E6E6"/>
          </w:tcPr>
          <w:p w14:paraId="05C4FFA5" w14:textId="77777777" w:rsidR="00800FAB" w:rsidRDefault="00800F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Aging in Place Services</w:t>
            </w:r>
          </w:p>
          <w:p w14:paraId="20229311" w14:textId="70FB10A8" w:rsidR="00800FAB" w:rsidRDefault="00800F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E95CB2">
              <w:rPr>
                <w:b/>
                <w:sz w:val="24"/>
                <w:szCs w:val="24"/>
              </w:rPr>
              <w:t xml:space="preserve">Up to </w:t>
            </w:r>
            <w:r>
              <w:rPr>
                <w:b/>
                <w:sz w:val="24"/>
                <w:szCs w:val="24"/>
              </w:rPr>
              <w:t xml:space="preserve">4 hours or $100/ month </w:t>
            </w:r>
            <w:r w:rsidR="00E95CB2"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z w:val="24"/>
                <w:szCs w:val="24"/>
              </w:rPr>
              <w:t>in-home services</w:t>
            </w:r>
            <w:r w:rsidR="00E95CB2">
              <w:rPr>
                <w:b/>
                <w:sz w:val="24"/>
                <w:szCs w:val="24"/>
              </w:rPr>
              <w:t>: examples</w:t>
            </w:r>
          </w:p>
          <w:p w14:paraId="27FF4C75" w14:textId="7C4B0449" w:rsidR="00800FAB" w:rsidRDefault="00800F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 Personal care aid</w:t>
            </w:r>
          </w:p>
          <w:p w14:paraId="64F071C2" w14:textId="4234E2AB" w:rsidR="00800FAB" w:rsidRDefault="00800F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 Housecleaning</w:t>
            </w:r>
          </w:p>
          <w:p w14:paraId="01E88248" w14:textId="513E32F2" w:rsidR="00800FAB" w:rsidRDefault="00800F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 Medication help</w:t>
            </w:r>
          </w:p>
          <w:p w14:paraId="506DD2E3" w14:textId="6ABAFFEE" w:rsidR="00800FAB" w:rsidRDefault="00E95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 Seasonal/ outdoor work</w:t>
            </w:r>
          </w:p>
        </w:tc>
        <w:tc>
          <w:tcPr>
            <w:tcW w:w="2350" w:type="dxa"/>
          </w:tcPr>
          <w:p w14:paraId="4423344D" w14:textId="77777777" w:rsidR="00E95CB2" w:rsidRDefault="00E95CB2" w:rsidP="00E95CB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  <w:p w14:paraId="204021A3" w14:textId="35E19D33" w:rsidR="00800FAB" w:rsidRDefault="00E95CB2" w:rsidP="00E95CB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Only available with </w:t>
            </w:r>
            <w:r w:rsidR="00800FAB">
              <w:rPr>
                <w:b/>
              </w:rPr>
              <w:t>$250/ mo. service</w:t>
            </w:r>
          </w:p>
        </w:tc>
        <w:tc>
          <w:tcPr>
            <w:tcW w:w="2176" w:type="dxa"/>
          </w:tcPr>
          <w:p w14:paraId="57573584" w14:textId="77777777" w:rsidR="00800FAB" w:rsidRDefault="00800F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76" w:type="dxa"/>
          </w:tcPr>
          <w:p w14:paraId="47ACF7D9" w14:textId="77777777" w:rsidR="00800FAB" w:rsidRDefault="00800FAB">
            <w:pPr>
              <w:jc w:val="center"/>
              <w:rPr>
                <w:b/>
              </w:rPr>
            </w:pPr>
          </w:p>
        </w:tc>
      </w:tr>
      <w:tr w:rsidR="00482011" w14:paraId="79B66F55" w14:textId="77777777">
        <w:tc>
          <w:tcPr>
            <w:tcW w:w="3308" w:type="dxa"/>
            <w:shd w:val="clear" w:color="auto" w:fill="E7E6E6"/>
          </w:tcPr>
          <w:p w14:paraId="46132442" w14:textId="77777777" w:rsidR="00482011" w:rsidRDefault="00231AB9">
            <w:pP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Email,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video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or text access to physician</w:t>
            </w:r>
          </w:p>
        </w:tc>
        <w:tc>
          <w:tcPr>
            <w:tcW w:w="2350" w:type="dxa"/>
          </w:tcPr>
          <w:p w14:paraId="6762D8B5" w14:textId="77777777" w:rsidR="00482011" w:rsidRDefault="0048201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</w:tcPr>
          <w:p w14:paraId="562084B3" w14:textId="77777777" w:rsidR="00482011" w:rsidRDefault="0048201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76" w:type="dxa"/>
          </w:tcPr>
          <w:p w14:paraId="388FA4EA" w14:textId="77777777" w:rsidR="00482011" w:rsidRDefault="00231AB9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✓</w:t>
            </w:r>
          </w:p>
        </w:tc>
      </w:tr>
      <w:tr w:rsidR="0002073E" w14:paraId="4B68824C" w14:textId="77777777" w:rsidTr="00D575A9">
        <w:trPr>
          <w:trHeight w:val="575"/>
        </w:trPr>
        <w:tc>
          <w:tcPr>
            <w:tcW w:w="3308" w:type="dxa"/>
            <w:shd w:val="clear" w:color="auto" w:fill="009999"/>
          </w:tcPr>
          <w:p w14:paraId="54F75C51" w14:textId="77777777" w:rsidR="0002073E" w:rsidRDefault="0002073E" w:rsidP="00D575A9">
            <w:pPr>
              <w:spacing w:after="160" w:line="259" w:lineRule="auto"/>
            </w:pPr>
          </w:p>
        </w:tc>
        <w:tc>
          <w:tcPr>
            <w:tcW w:w="2350" w:type="dxa"/>
            <w:shd w:val="clear" w:color="auto" w:fill="009999"/>
          </w:tcPr>
          <w:p w14:paraId="309D7E19" w14:textId="77777777" w:rsidR="0002073E" w:rsidRDefault="0002073E" w:rsidP="00D575A9">
            <w:pPr>
              <w:spacing w:after="160" w:line="259" w:lineRule="auto"/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Primary/ Continuity Care</w:t>
            </w:r>
          </w:p>
        </w:tc>
        <w:tc>
          <w:tcPr>
            <w:tcW w:w="2176" w:type="dxa"/>
            <w:shd w:val="clear" w:color="auto" w:fill="009999"/>
          </w:tcPr>
          <w:p w14:paraId="24FB436D" w14:textId="77777777" w:rsidR="0002073E" w:rsidRDefault="0002073E" w:rsidP="00D575A9">
            <w:pPr>
              <w:spacing w:after="160" w:line="259" w:lineRule="auto"/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Geriatric Consults</w:t>
            </w:r>
          </w:p>
        </w:tc>
        <w:tc>
          <w:tcPr>
            <w:tcW w:w="2176" w:type="dxa"/>
            <w:shd w:val="clear" w:color="auto" w:fill="009999"/>
          </w:tcPr>
          <w:p w14:paraId="565664DE" w14:textId="77777777" w:rsidR="0002073E" w:rsidRDefault="0002073E" w:rsidP="00D575A9">
            <w:pPr>
              <w:spacing w:after="160" w:line="259" w:lineRule="auto"/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Healthcare/ Rehab Attending</w:t>
            </w:r>
          </w:p>
        </w:tc>
      </w:tr>
      <w:tr w:rsidR="00482011" w14:paraId="5990F678" w14:textId="77777777">
        <w:tc>
          <w:tcPr>
            <w:tcW w:w="3308" w:type="dxa"/>
            <w:shd w:val="clear" w:color="auto" w:fill="E7E6E6"/>
          </w:tcPr>
          <w:p w14:paraId="66DA1746" w14:textId="77777777" w:rsidR="00482011" w:rsidRDefault="00231AB9">
            <w:pP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Device and set-up for easy video connection</w:t>
            </w:r>
          </w:p>
        </w:tc>
        <w:tc>
          <w:tcPr>
            <w:tcW w:w="2350" w:type="dxa"/>
          </w:tcPr>
          <w:p w14:paraId="57BBBAF6" w14:textId="77777777" w:rsidR="00482011" w:rsidRDefault="0048201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</w:tcPr>
          <w:p w14:paraId="580043BC" w14:textId="77777777" w:rsidR="00482011" w:rsidRDefault="0048201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76" w:type="dxa"/>
          </w:tcPr>
          <w:p w14:paraId="1D33715E" w14:textId="77777777" w:rsidR="00482011" w:rsidRDefault="0048201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  <w:tr w:rsidR="00482011" w14:paraId="58981A3D" w14:textId="77777777">
        <w:trPr>
          <w:trHeight w:val="395"/>
        </w:trPr>
        <w:tc>
          <w:tcPr>
            <w:tcW w:w="3308" w:type="dxa"/>
            <w:shd w:val="clear" w:color="auto" w:fill="E7E6E6"/>
          </w:tcPr>
          <w:p w14:paraId="294C32D6" w14:textId="1A3354E3" w:rsidR="00C20DAE" w:rsidRDefault="00231AB9" w:rsidP="00E95CB2">
            <w:pP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Acute care visits</w:t>
            </w:r>
          </w:p>
        </w:tc>
        <w:tc>
          <w:tcPr>
            <w:tcW w:w="2350" w:type="dxa"/>
          </w:tcPr>
          <w:p w14:paraId="6B46FC07" w14:textId="77777777" w:rsidR="00482011" w:rsidRDefault="0048201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</w:tcPr>
          <w:p w14:paraId="1D3F92E7" w14:textId="77777777" w:rsidR="00482011" w:rsidRDefault="0048201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76" w:type="dxa"/>
          </w:tcPr>
          <w:p w14:paraId="2AF37339" w14:textId="77777777" w:rsidR="00482011" w:rsidRDefault="00231AB9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✓</w:t>
            </w:r>
          </w:p>
        </w:tc>
      </w:tr>
      <w:tr w:rsidR="00800FAB" w14:paraId="1B22D0B2" w14:textId="77777777" w:rsidTr="00184B51">
        <w:trPr>
          <w:trHeight w:val="575"/>
        </w:trPr>
        <w:tc>
          <w:tcPr>
            <w:tcW w:w="3308" w:type="dxa"/>
            <w:shd w:val="clear" w:color="auto" w:fill="E7E6E6"/>
          </w:tcPr>
          <w:p w14:paraId="2CBFC36F" w14:textId="1A6A2A5C" w:rsidR="00800FAB" w:rsidRDefault="00800FAB" w:rsidP="004A293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Dementia and behavioral management</w:t>
            </w:r>
          </w:p>
        </w:tc>
        <w:tc>
          <w:tcPr>
            <w:tcW w:w="2350" w:type="dxa"/>
          </w:tcPr>
          <w:p w14:paraId="53B9551C" w14:textId="32E50806" w:rsidR="00800FAB" w:rsidRPr="00800FAB" w:rsidRDefault="00800FAB" w:rsidP="00800FAB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 w:rsidRPr="00800FAB">
              <w:rPr>
                <w:rFonts w:ascii="Segoe UI Symbol" w:hAnsi="Segoe UI Symbol" w:cs="Segoe UI Symbol"/>
                <w:b/>
              </w:rPr>
              <w:t>✓</w:t>
            </w:r>
          </w:p>
        </w:tc>
        <w:tc>
          <w:tcPr>
            <w:tcW w:w="2176" w:type="dxa"/>
          </w:tcPr>
          <w:p w14:paraId="08030092" w14:textId="295EF8E9" w:rsidR="00800FAB" w:rsidRDefault="00800FAB" w:rsidP="004A2935">
            <w:pPr>
              <w:jc w:val="center"/>
              <w:rPr>
                <w:rFonts w:ascii="Segoe UI Symbol" w:hAnsi="Segoe UI Symbol" w:cs="Segoe UI Symbol"/>
                <w:b/>
              </w:rPr>
            </w:pPr>
            <w:r>
              <w:rPr>
                <w:rFonts w:ascii="Segoe UI Symbol" w:hAnsi="Segoe UI Symbol" w:cs="Segoe UI Symbol"/>
                <w:b/>
              </w:rPr>
              <w:t>✓</w:t>
            </w:r>
            <w:r>
              <w:rPr>
                <w:b/>
              </w:rPr>
              <w:t>-if related to consult</w:t>
            </w:r>
          </w:p>
        </w:tc>
        <w:tc>
          <w:tcPr>
            <w:tcW w:w="2176" w:type="dxa"/>
          </w:tcPr>
          <w:p w14:paraId="0621BAD4" w14:textId="16EEFF70" w:rsidR="00800FAB" w:rsidRDefault="00800FAB" w:rsidP="00800FAB">
            <w:pPr>
              <w:jc w:val="center"/>
              <w:rPr>
                <w:b/>
              </w:rPr>
            </w:pPr>
            <w:r>
              <w:rPr>
                <w:rFonts w:ascii="Segoe UI Symbol" w:hAnsi="Segoe UI Symbol" w:cs="Segoe UI Symbol"/>
                <w:b/>
              </w:rPr>
              <w:t>✓</w:t>
            </w:r>
          </w:p>
          <w:p w14:paraId="76399C01" w14:textId="5ECD5423" w:rsidR="00800FAB" w:rsidRPr="00800FAB" w:rsidRDefault="00800FAB" w:rsidP="00800FAB">
            <w:pPr>
              <w:ind w:left="1080"/>
              <w:rPr>
                <w:b/>
              </w:rPr>
            </w:pPr>
          </w:p>
        </w:tc>
      </w:tr>
      <w:tr w:rsidR="004A2935" w14:paraId="1A53259F" w14:textId="77777777">
        <w:trPr>
          <w:trHeight w:val="575"/>
        </w:trPr>
        <w:tc>
          <w:tcPr>
            <w:tcW w:w="3308" w:type="dxa"/>
            <w:shd w:val="clear" w:color="auto" w:fill="E7E6E6"/>
          </w:tcPr>
          <w:p w14:paraId="151B0260" w14:textId="378CABC2" w:rsidR="004A2935" w:rsidRDefault="004A2935" w:rsidP="004A2935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Family/</w:t>
            </w:r>
            <w:r>
              <w:rPr>
                <w:b/>
                <w:color w:val="000000"/>
                <w:sz w:val="24"/>
                <w:szCs w:val="24"/>
              </w:rPr>
              <w:t>Caregiver support and education</w:t>
            </w:r>
          </w:p>
        </w:tc>
        <w:tc>
          <w:tcPr>
            <w:tcW w:w="2350" w:type="dxa"/>
          </w:tcPr>
          <w:p w14:paraId="4836EB06" w14:textId="77777777" w:rsidR="004A2935" w:rsidRDefault="004A2935" w:rsidP="004A293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</w:tcPr>
          <w:p w14:paraId="056EC1AA" w14:textId="77777777" w:rsidR="004A2935" w:rsidRPr="00381BC5" w:rsidRDefault="004A2935" w:rsidP="004A2935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color w:val="000000"/>
              </w:rPr>
            </w:pPr>
          </w:p>
          <w:p w14:paraId="7DE33053" w14:textId="5484CB0E" w:rsidR="004A2935" w:rsidRPr="00381BC5" w:rsidRDefault="004A2935" w:rsidP="004A2935">
            <w:pPr>
              <w:ind w:left="360"/>
              <w:jc w:val="center"/>
              <w:rPr>
                <w:b/>
                <w:color w:val="000000"/>
              </w:rPr>
            </w:pPr>
            <w:r w:rsidRPr="00381BC5">
              <w:rPr>
                <w:b/>
              </w:rPr>
              <w:t>-limited to time of consult</w:t>
            </w:r>
          </w:p>
        </w:tc>
        <w:tc>
          <w:tcPr>
            <w:tcW w:w="2176" w:type="dxa"/>
          </w:tcPr>
          <w:p w14:paraId="0FC1D69E" w14:textId="77777777" w:rsidR="004A2935" w:rsidRDefault="004A2935" w:rsidP="004A293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Segoe UI Symbol" w:hAnsi="Segoe UI Symbol" w:cs="Segoe UI Symbol"/>
                <w:b/>
              </w:rPr>
              <w:t>✓</w:t>
            </w:r>
          </w:p>
        </w:tc>
      </w:tr>
      <w:tr w:rsidR="004A2935" w14:paraId="1AA1AC3F" w14:textId="77777777">
        <w:trPr>
          <w:trHeight w:val="575"/>
        </w:trPr>
        <w:tc>
          <w:tcPr>
            <w:tcW w:w="3308" w:type="dxa"/>
            <w:shd w:val="clear" w:color="auto" w:fill="E7E6E6"/>
          </w:tcPr>
          <w:p w14:paraId="02D6FD69" w14:textId="77777777" w:rsidR="004A2935" w:rsidRDefault="004A2935" w:rsidP="004A2935">
            <w:pP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Medication and treatment adherence support</w:t>
            </w:r>
          </w:p>
        </w:tc>
        <w:tc>
          <w:tcPr>
            <w:tcW w:w="2350" w:type="dxa"/>
          </w:tcPr>
          <w:p w14:paraId="0CC464E9" w14:textId="7D16FB8D" w:rsidR="004A2935" w:rsidRDefault="004A2935" w:rsidP="00BE5A0A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</w:tcPr>
          <w:p w14:paraId="65600839" w14:textId="77777777" w:rsidR="004A2935" w:rsidRDefault="004A2935" w:rsidP="004A2935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76" w:type="dxa"/>
          </w:tcPr>
          <w:p w14:paraId="302871C7" w14:textId="77777777" w:rsidR="004A2935" w:rsidRDefault="004A2935" w:rsidP="004A2935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  <w:tr w:rsidR="004A2935" w14:paraId="1B705D93" w14:textId="77777777">
        <w:trPr>
          <w:trHeight w:val="575"/>
        </w:trPr>
        <w:tc>
          <w:tcPr>
            <w:tcW w:w="3308" w:type="dxa"/>
            <w:shd w:val="clear" w:color="auto" w:fill="E7E6E6"/>
          </w:tcPr>
          <w:p w14:paraId="4759B544" w14:textId="0F412ABC" w:rsidR="004A2935" w:rsidRDefault="004A2935" w:rsidP="004A2935">
            <w:pP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End of life care</w:t>
            </w:r>
          </w:p>
        </w:tc>
        <w:tc>
          <w:tcPr>
            <w:tcW w:w="2350" w:type="dxa"/>
          </w:tcPr>
          <w:p w14:paraId="578BDD60" w14:textId="77777777" w:rsidR="004A2935" w:rsidRDefault="004A2935" w:rsidP="004A293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</w:tcPr>
          <w:p w14:paraId="2BB88664" w14:textId="77777777" w:rsidR="004A2935" w:rsidRPr="00BE5A0A" w:rsidRDefault="004A2935" w:rsidP="00BE5A0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176" w:type="dxa"/>
          </w:tcPr>
          <w:p w14:paraId="61086DFD" w14:textId="77777777" w:rsidR="004A2935" w:rsidRDefault="004A2935" w:rsidP="004A2935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rFonts w:ascii="Segoe UI Symbol" w:hAnsi="Segoe UI Symbol" w:cs="Segoe UI Symbol"/>
                <w:b/>
              </w:rPr>
              <w:t>✓</w:t>
            </w:r>
          </w:p>
        </w:tc>
      </w:tr>
      <w:tr w:rsidR="004A2935" w14:paraId="2F63B2BA" w14:textId="77777777">
        <w:trPr>
          <w:trHeight w:val="575"/>
        </w:trPr>
        <w:tc>
          <w:tcPr>
            <w:tcW w:w="3308" w:type="dxa"/>
            <w:shd w:val="clear" w:color="auto" w:fill="E7E6E6"/>
          </w:tcPr>
          <w:p w14:paraId="40C2A200" w14:textId="77777777" w:rsidR="004A2935" w:rsidRDefault="004A2935" w:rsidP="004A2935">
            <w:pP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Minor procedures-skin, joint injections, ear wax removal,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tc</w:t>
            </w:r>
            <w:proofErr w:type="spellEnd"/>
          </w:p>
        </w:tc>
        <w:tc>
          <w:tcPr>
            <w:tcW w:w="2350" w:type="dxa"/>
          </w:tcPr>
          <w:p w14:paraId="05CDAC6D" w14:textId="77777777" w:rsidR="004A2935" w:rsidRDefault="004A2935" w:rsidP="004A293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6" w:type="dxa"/>
          </w:tcPr>
          <w:p w14:paraId="3E5C7D95" w14:textId="77777777" w:rsidR="004A2935" w:rsidRDefault="004A2935" w:rsidP="004A2935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76" w:type="dxa"/>
          </w:tcPr>
          <w:p w14:paraId="7D4A8881" w14:textId="77777777" w:rsidR="004A2935" w:rsidRDefault="004A2935" w:rsidP="004A2935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✓</w:t>
            </w:r>
          </w:p>
        </w:tc>
      </w:tr>
      <w:tr w:rsidR="004A2935" w14:paraId="4D99402C" w14:textId="77777777">
        <w:trPr>
          <w:trHeight w:val="575"/>
        </w:trPr>
        <w:tc>
          <w:tcPr>
            <w:tcW w:w="3308" w:type="dxa"/>
            <w:shd w:val="clear" w:color="auto" w:fill="E7E6E6"/>
          </w:tcPr>
          <w:p w14:paraId="1ECC58C6" w14:textId="77777777" w:rsidR="004A2935" w:rsidRDefault="004A2935" w:rsidP="004A2935">
            <w:pP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Communication with client/ family/ medical team</w:t>
            </w:r>
          </w:p>
        </w:tc>
        <w:tc>
          <w:tcPr>
            <w:tcW w:w="2350" w:type="dxa"/>
          </w:tcPr>
          <w:p w14:paraId="2076572F" w14:textId="77777777" w:rsidR="004A2935" w:rsidRDefault="004A2935" w:rsidP="004A293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6" w:type="dxa"/>
          </w:tcPr>
          <w:p w14:paraId="76FB62D7" w14:textId="77777777" w:rsidR="004A2935" w:rsidRDefault="004A2935" w:rsidP="004A293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6" w:type="dxa"/>
          </w:tcPr>
          <w:p w14:paraId="250BB7DC" w14:textId="77777777" w:rsidR="004A2935" w:rsidRDefault="004A2935" w:rsidP="004A2935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✓</w:t>
            </w:r>
          </w:p>
        </w:tc>
      </w:tr>
      <w:tr w:rsidR="004A2935" w14:paraId="606A2B65" w14:textId="77777777">
        <w:trPr>
          <w:trHeight w:val="575"/>
        </w:trPr>
        <w:tc>
          <w:tcPr>
            <w:tcW w:w="3308" w:type="dxa"/>
            <w:shd w:val="clear" w:color="auto" w:fill="E7E6E6"/>
          </w:tcPr>
          <w:p w14:paraId="0B3FBC3E" w14:textId="77777777" w:rsidR="004A2935" w:rsidRDefault="004A2935" w:rsidP="004A2935">
            <w:pP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Advocacy/ navigation</w:t>
            </w:r>
          </w:p>
        </w:tc>
        <w:tc>
          <w:tcPr>
            <w:tcW w:w="2350" w:type="dxa"/>
          </w:tcPr>
          <w:p w14:paraId="6F86883B" w14:textId="77777777" w:rsidR="004A2935" w:rsidRPr="00381BC5" w:rsidRDefault="004A2935" w:rsidP="004A2935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</w:rPr>
            </w:pPr>
          </w:p>
          <w:p w14:paraId="5CC87158" w14:textId="456FDD38" w:rsidR="004A2935" w:rsidRPr="00381BC5" w:rsidRDefault="004A2935" w:rsidP="004A2935">
            <w:pPr>
              <w:jc w:val="center"/>
              <w:rPr>
                <w:b/>
                <w:color w:val="000000"/>
              </w:rPr>
            </w:pPr>
            <w:r w:rsidRPr="00381BC5">
              <w:rPr>
                <w:b/>
              </w:rPr>
              <w:t>(comprehensive)</w:t>
            </w:r>
          </w:p>
        </w:tc>
        <w:tc>
          <w:tcPr>
            <w:tcW w:w="2176" w:type="dxa"/>
          </w:tcPr>
          <w:p w14:paraId="5ADD317C" w14:textId="77777777" w:rsidR="004A2935" w:rsidRDefault="004A2935" w:rsidP="004A293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  <w:p w14:paraId="7515513F" w14:textId="25E199FC" w:rsidR="004A2935" w:rsidRPr="00381BC5" w:rsidRDefault="004A2935" w:rsidP="004A293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 w:rsidRPr="00381BC5">
              <w:rPr>
                <w:b/>
              </w:rPr>
              <w:t>(limited to issue)</w:t>
            </w:r>
          </w:p>
        </w:tc>
        <w:tc>
          <w:tcPr>
            <w:tcW w:w="2176" w:type="dxa"/>
          </w:tcPr>
          <w:p w14:paraId="4DDADD57" w14:textId="77777777" w:rsidR="004A2935" w:rsidRDefault="004A2935" w:rsidP="004A2935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✓</w:t>
            </w:r>
          </w:p>
        </w:tc>
      </w:tr>
      <w:tr w:rsidR="004A2935" w14:paraId="1C5E8797" w14:textId="77777777">
        <w:trPr>
          <w:trHeight w:val="575"/>
        </w:trPr>
        <w:tc>
          <w:tcPr>
            <w:tcW w:w="3308" w:type="dxa"/>
            <w:shd w:val="clear" w:color="auto" w:fill="E7E6E6"/>
          </w:tcPr>
          <w:p w14:paraId="54C7F5B9" w14:textId="77777777" w:rsidR="004A2935" w:rsidRDefault="004A2935" w:rsidP="004A2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Access to wholesale priced medications, medical equipment/ supplies, and labs</w:t>
            </w:r>
          </w:p>
        </w:tc>
        <w:tc>
          <w:tcPr>
            <w:tcW w:w="2350" w:type="dxa"/>
          </w:tcPr>
          <w:p w14:paraId="162AA728" w14:textId="77777777" w:rsidR="004A2935" w:rsidRDefault="004A2935" w:rsidP="004A293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6" w:type="dxa"/>
          </w:tcPr>
          <w:p w14:paraId="7D5B610D" w14:textId="77777777" w:rsidR="004A2935" w:rsidRDefault="004A2935" w:rsidP="004A2935">
            <w:pPr>
              <w:spacing w:after="160" w:line="259" w:lineRule="auto"/>
              <w:ind w:left="720"/>
              <w:jc w:val="center"/>
              <w:rPr>
                <w:b/>
                <w:color w:val="000000"/>
              </w:rPr>
            </w:pPr>
          </w:p>
          <w:p w14:paraId="35A7206A" w14:textId="77777777" w:rsidR="004A2935" w:rsidRDefault="004A2935" w:rsidP="004A2935">
            <w:pPr>
              <w:ind w:left="360"/>
              <w:rPr>
                <w:b/>
              </w:rPr>
            </w:pPr>
          </w:p>
        </w:tc>
        <w:tc>
          <w:tcPr>
            <w:tcW w:w="2176" w:type="dxa"/>
          </w:tcPr>
          <w:p w14:paraId="6793638A" w14:textId="77777777" w:rsidR="004A2935" w:rsidRDefault="004A2935" w:rsidP="004A2935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✓</w:t>
            </w:r>
          </w:p>
        </w:tc>
      </w:tr>
      <w:tr w:rsidR="004A2935" w14:paraId="452F878F" w14:textId="77777777">
        <w:trPr>
          <w:trHeight w:val="575"/>
        </w:trPr>
        <w:tc>
          <w:tcPr>
            <w:tcW w:w="3308" w:type="dxa"/>
            <w:shd w:val="clear" w:color="auto" w:fill="E7E6E6"/>
          </w:tcPr>
          <w:p w14:paraId="69592CC2" w14:textId="77777777" w:rsidR="004A2935" w:rsidRDefault="004A2935" w:rsidP="004A2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Transitions of Care</w:t>
            </w:r>
          </w:p>
        </w:tc>
        <w:tc>
          <w:tcPr>
            <w:tcW w:w="2350" w:type="dxa"/>
          </w:tcPr>
          <w:p w14:paraId="1D16F7FA" w14:textId="77777777" w:rsidR="004A2935" w:rsidRDefault="004A2935" w:rsidP="004A293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6" w:type="dxa"/>
          </w:tcPr>
          <w:p w14:paraId="15340212" w14:textId="77777777" w:rsidR="004A2935" w:rsidRDefault="004A2935" w:rsidP="004A2935">
            <w:pP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2176" w:type="dxa"/>
          </w:tcPr>
          <w:p w14:paraId="074034A0" w14:textId="77777777" w:rsidR="004A2935" w:rsidRDefault="004A2935" w:rsidP="004A2935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✓-includes discharge planning</w:t>
            </w:r>
          </w:p>
        </w:tc>
      </w:tr>
      <w:tr w:rsidR="004A2935" w14:paraId="0477D31E" w14:textId="77777777">
        <w:trPr>
          <w:trHeight w:val="450"/>
        </w:trPr>
        <w:tc>
          <w:tcPr>
            <w:tcW w:w="3308" w:type="dxa"/>
            <w:shd w:val="clear" w:color="auto" w:fill="E7E6E6"/>
          </w:tcPr>
          <w:p w14:paraId="4B7063F2" w14:textId="77777777" w:rsidR="004A2935" w:rsidRDefault="004A2935" w:rsidP="004A2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Care Planning</w:t>
            </w:r>
          </w:p>
        </w:tc>
        <w:tc>
          <w:tcPr>
            <w:tcW w:w="2350" w:type="dxa"/>
          </w:tcPr>
          <w:p w14:paraId="31B72371" w14:textId="77777777" w:rsidR="004A2935" w:rsidRDefault="004A2935" w:rsidP="004A293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6" w:type="dxa"/>
          </w:tcPr>
          <w:p w14:paraId="59D76870" w14:textId="77777777" w:rsidR="004A2935" w:rsidRDefault="004A2935" w:rsidP="004A293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6" w:type="dxa"/>
          </w:tcPr>
          <w:p w14:paraId="37CE67FB" w14:textId="77777777" w:rsidR="004A2935" w:rsidRDefault="004A2935" w:rsidP="004A2935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✓</w:t>
            </w:r>
          </w:p>
        </w:tc>
      </w:tr>
      <w:tr w:rsidR="004A2935" w14:paraId="68EA9A2D" w14:textId="77777777">
        <w:trPr>
          <w:trHeight w:val="510"/>
        </w:trPr>
        <w:tc>
          <w:tcPr>
            <w:tcW w:w="3308" w:type="dxa"/>
            <w:shd w:val="clear" w:color="auto" w:fill="E7E6E6"/>
          </w:tcPr>
          <w:p w14:paraId="03EACB97" w14:textId="77777777" w:rsidR="004A2935" w:rsidRDefault="004A2935" w:rsidP="004A2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labs and IV treatments</w:t>
            </w:r>
          </w:p>
        </w:tc>
        <w:tc>
          <w:tcPr>
            <w:tcW w:w="2350" w:type="dxa"/>
          </w:tcPr>
          <w:p w14:paraId="61912157" w14:textId="77777777" w:rsidR="004A2935" w:rsidRDefault="004A2935" w:rsidP="004A293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6" w:type="dxa"/>
          </w:tcPr>
          <w:p w14:paraId="17B8FD5F" w14:textId="77777777" w:rsidR="004A2935" w:rsidRDefault="004A2935" w:rsidP="004A2935">
            <w:pPr>
              <w:spacing w:after="160" w:line="259" w:lineRule="auto"/>
              <w:ind w:left="720"/>
              <w:jc w:val="center"/>
              <w:rPr>
                <w:b/>
                <w:color w:val="000000"/>
              </w:rPr>
            </w:pPr>
          </w:p>
        </w:tc>
        <w:tc>
          <w:tcPr>
            <w:tcW w:w="2176" w:type="dxa"/>
          </w:tcPr>
          <w:p w14:paraId="2EDCD52B" w14:textId="77777777" w:rsidR="004A2935" w:rsidRDefault="004A2935" w:rsidP="004A2935">
            <w:pPr>
              <w:spacing w:after="160" w:line="259" w:lineRule="auto"/>
              <w:ind w:left="720"/>
              <w:jc w:val="center"/>
              <w:rPr>
                <w:b/>
                <w:color w:val="000000"/>
              </w:rPr>
            </w:pPr>
          </w:p>
        </w:tc>
      </w:tr>
      <w:tr w:rsidR="004A2935" w14:paraId="68649A14" w14:textId="77777777">
        <w:trPr>
          <w:trHeight w:val="495"/>
        </w:trPr>
        <w:tc>
          <w:tcPr>
            <w:tcW w:w="3308" w:type="dxa"/>
            <w:shd w:val="clear" w:color="auto" w:fill="E7E6E6"/>
          </w:tcPr>
          <w:p w14:paraId="0B299C19" w14:textId="51DDE650" w:rsidR="004A2935" w:rsidRDefault="004A2935" w:rsidP="004A2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Imaging &amp; labs</w:t>
            </w:r>
            <w:r w:rsidR="00BE5A0A">
              <w:rPr>
                <w:b/>
                <w:sz w:val="24"/>
                <w:szCs w:val="24"/>
              </w:rPr>
              <w:t xml:space="preserve"> available</w:t>
            </w:r>
          </w:p>
        </w:tc>
        <w:tc>
          <w:tcPr>
            <w:tcW w:w="2350" w:type="dxa"/>
          </w:tcPr>
          <w:p w14:paraId="56562633" w14:textId="77777777" w:rsidR="004A2935" w:rsidRDefault="004A2935" w:rsidP="004A293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  <w:p w14:paraId="4204586E" w14:textId="77777777" w:rsidR="004A2935" w:rsidRDefault="004A2935" w:rsidP="004A293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176" w:type="dxa"/>
          </w:tcPr>
          <w:p w14:paraId="3BC14F00" w14:textId="77777777" w:rsidR="004A2935" w:rsidRDefault="004A2935" w:rsidP="004A2935">
            <w:pP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2176" w:type="dxa"/>
          </w:tcPr>
          <w:p w14:paraId="02008114" w14:textId="77777777" w:rsidR="004A2935" w:rsidRDefault="004A2935" w:rsidP="004A2935">
            <w:pP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</w:tbl>
    <w:p w14:paraId="1CA02EBE" w14:textId="5D128C00" w:rsidR="00482011" w:rsidRDefault="00231AB9">
      <w:pPr>
        <w:spacing w:after="0"/>
        <w:ind w:left="72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*POM </w:t>
      </w:r>
      <w:r w:rsidR="00381BC5">
        <w:rPr>
          <w:color w:val="000000"/>
          <w:sz w:val="18"/>
          <w:szCs w:val="18"/>
        </w:rPr>
        <w:t>Aging &amp; Wellness</w:t>
      </w:r>
      <w:r>
        <w:rPr>
          <w:color w:val="000000"/>
          <w:sz w:val="18"/>
          <w:szCs w:val="18"/>
        </w:rPr>
        <w:t xml:space="preserve"> Specialists reserves the right to increase service rate or adjust chosen care option to best meet the needs/ usage/ expectations of the patient. </w:t>
      </w:r>
      <w:r>
        <w:rPr>
          <w:sz w:val="18"/>
          <w:szCs w:val="18"/>
        </w:rPr>
        <w:t>*</w:t>
      </w:r>
      <w:r>
        <w:rPr>
          <w:color w:val="000000"/>
          <w:sz w:val="18"/>
          <w:szCs w:val="18"/>
        </w:rPr>
        <w:t xml:space="preserve">*Insurance </w:t>
      </w:r>
      <w:r w:rsidR="00BE5A0A">
        <w:rPr>
          <w:color w:val="000000"/>
          <w:sz w:val="18"/>
          <w:szCs w:val="18"/>
        </w:rPr>
        <w:t>co-pays apply.</w:t>
      </w:r>
    </w:p>
    <w:sectPr w:rsidR="0048201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16452" w14:textId="77777777" w:rsidR="00B01DB3" w:rsidRDefault="00B01DB3">
      <w:pPr>
        <w:spacing w:after="0" w:line="240" w:lineRule="auto"/>
      </w:pPr>
      <w:r>
        <w:separator/>
      </w:r>
    </w:p>
  </w:endnote>
  <w:endnote w:type="continuationSeparator" w:id="0">
    <w:p w14:paraId="350E79B9" w14:textId="77777777" w:rsidR="00B01DB3" w:rsidRDefault="00B0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77FF8" w14:textId="77777777" w:rsidR="00482011" w:rsidRDefault="00231A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5690">
      <w:rPr>
        <w:noProof/>
        <w:color w:val="000000"/>
      </w:rPr>
      <w:t>1</w:t>
    </w:r>
    <w:r>
      <w:rPr>
        <w:color w:val="000000"/>
      </w:rPr>
      <w:fldChar w:fldCharType="end"/>
    </w:r>
  </w:p>
  <w:p w14:paraId="3395262F" w14:textId="447D920E" w:rsidR="00482011" w:rsidRPr="00381BC5" w:rsidRDefault="00231AB9" w:rsidP="00381B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PEACE OF MIND </w:t>
    </w:r>
    <w:r w:rsidR="00381BC5">
      <w:rPr>
        <w:color w:val="000000"/>
      </w:rPr>
      <w:t>Aging &amp; Wellness</w:t>
    </w:r>
    <w:r>
      <w:rPr>
        <w:color w:val="000000"/>
      </w:rPr>
      <w:t xml:space="preserve"> </w:t>
    </w:r>
    <w:r w:rsidR="00381BC5">
      <w:rPr>
        <w:color w:val="000000"/>
      </w:rPr>
      <w:t>Specialists</w:t>
    </w:r>
    <w:r>
      <w:t xml:space="preserve"> </w:t>
    </w:r>
    <w:r>
      <w:rPr>
        <w:color w:val="000000"/>
      </w:rPr>
      <w:t xml:space="preserve">  </w:t>
    </w:r>
    <w:hyperlink r:id="rId1">
      <w:r>
        <w:rPr>
          <w:color w:val="1155CC"/>
          <w:u w:val="single"/>
        </w:rPr>
        <w:t>www.peaceofmindaging.com</w:t>
      </w:r>
    </w:hyperlink>
    <w:r>
      <w:rPr>
        <w:color w:val="000000"/>
      </w:rPr>
      <w:t xml:space="preserve">  717-723-8531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74F65" w14:textId="77777777" w:rsidR="00B01DB3" w:rsidRDefault="00B01DB3">
      <w:pPr>
        <w:spacing w:after="0" w:line="240" w:lineRule="auto"/>
      </w:pPr>
      <w:r>
        <w:separator/>
      </w:r>
    </w:p>
  </w:footnote>
  <w:footnote w:type="continuationSeparator" w:id="0">
    <w:p w14:paraId="1BC2720D" w14:textId="77777777" w:rsidR="00B01DB3" w:rsidRDefault="00B0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0193F"/>
    <w:multiLevelType w:val="hybridMultilevel"/>
    <w:tmpl w:val="95E88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48"/>
    <w:multiLevelType w:val="hybridMultilevel"/>
    <w:tmpl w:val="65ECA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6552"/>
    <w:multiLevelType w:val="hybridMultilevel"/>
    <w:tmpl w:val="5B30BB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2019"/>
    <w:multiLevelType w:val="hybridMultilevel"/>
    <w:tmpl w:val="18E206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519AA"/>
    <w:multiLevelType w:val="hybridMultilevel"/>
    <w:tmpl w:val="6CFEDA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0523B"/>
    <w:multiLevelType w:val="hybridMultilevel"/>
    <w:tmpl w:val="3AFA0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D20B0"/>
    <w:multiLevelType w:val="multilevel"/>
    <w:tmpl w:val="4216C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3E3875"/>
    <w:multiLevelType w:val="hybridMultilevel"/>
    <w:tmpl w:val="61383E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0456C"/>
    <w:multiLevelType w:val="hybridMultilevel"/>
    <w:tmpl w:val="DBA4BF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D62080"/>
    <w:multiLevelType w:val="hybridMultilevel"/>
    <w:tmpl w:val="0068D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011"/>
    <w:rsid w:val="0002073E"/>
    <w:rsid w:val="00231AB9"/>
    <w:rsid w:val="00381BC5"/>
    <w:rsid w:val="00482011"/>
    <w:rsid w:val="004A2935"/>
    <w:rsid w:val="005F3C27"/>
    <w:rsid w:val="007E3CCE"/>
    <w:rsid w:val="007F09DB"/>
    <w:rsid w:val="00800FAB"/>
    <w:rsid w:val="008507FF"/>
    <w:rsid w:val="00860A12"/>
    <w:rsid w:val="008C4749"/>
    <w:rsid w:val="00B01DB3"/>
    <w:rsid w:val="00B141AC"/>
    <w:rsid w:val="00B14554"/>
    <w:rsid w:val="00B81230"/>
    <w:rsid w:val="00BE5A0A"/>
    <w:rsid w:val="00C20DAE"/>
    <w:rsid w:val="00E95CB2"/>
    <w:rsid w:val="00EA5690"/>
    <w:rsid w:val="00E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B700"/>
  <w15:docId w15:val="{B7C1ED7F-9B2D-4B51-A656-B6DE86DC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8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C5"/>
  </w:style>
  <w:style w:type="paragraph" w:styleId="Footer">
    <w:name w:val="footer"/>
    <w:basedOn w:val="Normal"/>
    <w:link w:val="FooterChar"/>
    <w:uiPriority w:val="99"/>
    <w:unhideWhenUsed/>
    <w:rsid w:val="0038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C5"/>
  </w:style>
  <w:style w:type="paragraph" w:styleId="ListParagraph">
    <w:name w:val="List Paragraph"/>
    <w:basedOn w:val="Normal"/>
    <w:uiPriority w:val="34"/>
    <w:qFormat/>
    <w:rsid w:val="0038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aceofmindag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Nebel</cp:lastModifiedBy>
  <cp:revision>5</cp:revision>
  <dcterms:created xsi:type="dcterms:W3CDTF">2020-11-03T15:03:00Z</dcterms:created>
  <dcterms:modified xsi:type="dcterms:W3CDTF">2020-12-03T19:38:00Z</dcterms:modified>
</cp:coreProperties>
</file>